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1BF8" w14:textId="77777777" w:rsidR="00124986" w:rsidRDefault="00F514C8" w:rsidP="00124986">
      <w:pPr>
        <w:tabs>
          <w:tab w:val="left" w:pos="360"/>
        </w:tabs>
        <w:rPr>
          <w:b/>
        </w:rPr>
      </w:pPr>
      <w:r w:rsidRPr="00F514C8">
        <w:rPr>
          <w:b/>
        </w:rPr>
        <w:tab/>
      </w:r>
      <w:r w:rsidR="00124986" w:rsidRPr="00A11444">
        <w:rPr>
          <w:b/>
        </w:rPr>
        <w:t xml:space="preserve">REGLEMENT </w:t>
      </w:r>
      <w:r w:rsidR="00124986">
        <w:rPr>
          <w:b/>
        </w:rPr>
        <w:t>voor de GEZEL- en MEESTEROPLEIDING</w:t>
      </w:r>
      <w:r w:rsidR="00E04446">
        <w:rPr>
          <w:b/>
        </w:rPr>
        <w:t xml:space="preserve"> </w:t>
      </w:r>
    </w:p>
    <w:p w14:paraId="4DC4A587" w14:textId="77777777" w:rsidR="00124986" w:rsidRDefault="00124986" w:rsidP="00124986">
      <w:pPr>
        <w:tabs>
          <w:tab w:val="left" w:pos="360"/>
        </w:tabs>
      </w:pPr>
    </w:p>
    <w:p w14:paraId="0C0EFADF" w14:textId="77777777" w:rsidR="00124986" w:rsidRDefault="00124986" w:rsidP="00124986">
      <w:pPr>
        <w:tabs>
          <w:tab w:val="left" w:pos="360"/>
        </w:tabs>
        <w:ind w:left="360" w:hanging="360"/>
      </w:pPr>
      <w:r>
        <w:t>1.</w:t>
      </w:r>
      <w:r>
        <w:tab/>
        <w:t>Voor de opleiding tot gezel of meester is het lidmaatschap van het gilde vereist.</w:t>
      </w:r>
    </w:p>
    <w:p w14:paraId="35BAF3C9" w14:textId="77777777" w:rsidR="00124986" w:rsidRDefault="00124986" w:rsidP="00124986">
      <w:pPr>
        <w:tabs>
          <w:tab w:val="left" w:pos="360"/>
        </w:tabs>
      </w:pPr>
    </w:p>
    <w:p w14:paraId="60273764" w14:textId="77777777" w:rsidR="00351040" w:rsidRPr="00C37A7A" w:rsidRDefault="00124986" w:rsidP="00351040">
      <w:pPr>
        <w:tabs>
          <w:tab w:val="left" w:pos="426"/>
        </w:tabs>
        <w:ind w:left="360" w:hanging="360"/>
      </w:pPr>
      <w:r w:rsidRPr="00C37A7A">
        <w:t>2.</w:t>
      </w:r>
      <w:r w:rsidR="00351040" w:rsidRPr="00C37A7A">
        <w:tab/>
      </w:r>
      <w:r w:rsidRPr="00C37A7A">
        <w:t>De wijngroep verzorgt deze opleiding</w:t>
      </w:r>
      <w:r w:rsidR="00351040" w:rsidRPr="00C37A7A">
        <w:t xml:space="preserve"> en de keuringen</w:t>
      </w:r>
      <w:r w:rsidRPr="00C37A7A">
        <w:t>.</w:t>
      </w:r>
      <w:r w:rsidR="00351040" w:rsidRPr="00C37A7A">
        <w:t xml:space="preserve"> Alle keuringen geschieden anoniem volgens het standaardformulier van de FAWBG. </w:t>
      </w:r>
    </w:p>
    <w:p w14:paraId="5B84DB35" w14:textId="77777777" w:rsidR="00124986" w:rsidRDefault="00124986" w:rsidP="00124986">
      <w:pPr>
        <w:tabs>
          <w:tab w:val="left" w:pos="360"/>
        </w:tabs>
      </w:pPr>
    </w:p>
    <w:p w14:paraId="12DA5EF7" w14:textId="77777777" w:rsidR="0061610D" w:rsidRPr="007246E1" w:rsidRDefault="00201FBC" w:rsidP="0061610D">
      <w:pPr>
        <w:ind w:left="360" w:hanging="360"/>
        <w:rPr>
          <w:color w:val="000000"/>
        </w:rPr>
      </w:pPr>
      <w:r w:rsidRPr="007246E1">
        <w:rPr>
          <w:color w:val="000000"/>
        </w:rPr>
        <w:t>3</w:t>
      </w:r>
      <w:r w:rsidR="0061610D" w:rsidRPr="007246E1">
        <w:rPr>
          <w:color w:val="000000"/>
        </w:rPr>
        <w:t>.</w:t>
      </w:r>
      <w:r w:rsidR="0061610D" w:rsidRPr="007246E1">
        <w:rPr>
          <w:color w:val="000000"/>
        </w:rPr>
        <w:tab/>
      </w:r>
      <w:r w:rsidR="0061610D" w:rsidRPr="00C37A7A">
        <w:t>De wijn</w:t>
      </w:r>
      <w:r w:rsidR="002C3A33" w:rsidRPr="00C37A7A">
        <w:t>commissie</w:t>
      </w:r>
      <w:r w:rsidR="0061610D" w:rsidRPr="007246E1">
        <w:rPr>
          <w:color w:val="000000"/>
        </w:rPr>
        <w:t xml:space="preserve"> bepaalt, wanneer de wijnen voor de gezel- en meesterproeven ter beoordeling moeten worden ingeleverd. Inlevering geschiedt door de eigen opleider.</w:t>
      </w:r>
    </w:p>
    <w:p w14:paraId="5E79F3FC" w14:textId="77777777" w:rsidR="0061610D" w:rsidRPr="00E04446" w:rsidRDefault="0061610D" w:rsidP="00E04446">
      <w:pPr>
        <w:ind w:left="360"/>
        <w:rPr>
          <w:i/>
          <w:color w:val="000000"/>
        </w:rPr>
      </w:pPr>
      <w:r w:rsidRPr="007246E1">
        <w:rPr>
          <w:i/>
          <w:color w:val="000000"/>
        </w:rPr>
        <w:t>Opmerking: de</w:t>
      </w:r>
      <w:r w:rsidRPr="007246E1">
        <w:rPr>
          <w:color w:val="000000"/>
        </w:rPr>
        <w:t xml:space="preserve"> </w:t>
      </w:r>
      <w:r w:rsidRPr="007246E1">
        <w:rPr>
          <w:i/>
          <w:color w:val="000000"/>
        </w:rPr>
        <w:t xml:space="preserve">wijn moet worden ingezet in een witte bordeauxfles met witte champagnekurk, tot de helft van de hals gevuld (flessen mogen niet herkenbaar </w:t>
      </w:r>
      <w:r w:rsidR="00E04446">
        <w:rPr>
          <w:i/>
          <w:color w:val="000000"/>
        </w:rPr>
        <w:t xml:space="preserve">of herleidbaar naar de eigenaar </w:t>
      </w:r>
      <w:r w:rsidRPr="007246E1">
        <w:rPr>
          <w:i/>
          <w:color w:val="000000"/>
        </w:rPr>
        <w:t>zijn).</w:t>
      </w:r>
      <w:r w:rsidR="00E04446">
        <w:rPr>
          <w:i/>
          <w:color w:val="000000"/>
        </w:rPr>
        <w:t xml:space="preserve"> </w:t>
      </w:r>
      <w:r w:rsidRPr="007246E1">
        <w:rPr>
          <w:i/>
          <w:color w:val="000000"/>
        </w:rPr>
        <w:t>Flessen die niet aan deze eisen voldoen worden van deelname uitgesloten.</w:t>
      </w:r>
    </w:p>
    <w:p w14:paraId="0791E49D" w14:textId="77777777" w:rsidR="0061610D" w:rsidRDefault="0061610D" w:rsidP="00124986">
      <w:pPr>
        <w:tabs>
          <w:tab w:val="left" w:pos="360"/>
        </w:tabs>
      </w:pPr>
    </w:p>
    <w:p w14:paraId="02FC1B41" w14:textId="77777777" w:rsidR="00124986" w:rsidRDefault="00201FBC" w:rsidP="00124986">
      <w:pPr>
        <w:tabs>
          <w:tab w:val="left" w:pos="360"/>
        </w:tabs>
      </w:pPr>
      <w:r>
        <w:t>4</w:t>
      </w:r>
      <w:r w:rsidR="00124986">
        <w:t>.</w:t>
      </w:r>
      <w:r w:rsidR="00124986">
        <w:tab/>
        <w:t xml:space="preserve">Voor de </w:t>
      </w:r>
      <w:r w:rsidR="00124986" w:rsidRPr="00EB42BA">
        <w:rPr>
          <w:b/>
        </w:rPr>
        <w:t>gezelproef</w:t>
      </w:r>
      <w:r w:rsidR="00124986">
        <w:t xml:space="preserve"> worden twee wijnen gemaakt:</w:t>
      </w:r>
    </w:p>
    <w:p w14:paraId="1CAE3347" w14:textId="613C5B4F" w:rsidR="00124986" w:rsidRDefault="00124986" w:rsidP="00124986">
      <w:pPr>
        <w:tabs>
          <w:tab w:val="left" w:pos="540"/>
        </w:tabs>
        <w:ind w:left="540" w:hanging="180"/>
      </w:pPr>
      <w:r>
        <w:t>a. Een droge</w:t>
      </w:r>
      <w:r w:rsidR="0075003C">
        <w:t xml:space="preserve"> (max. SG 996)</w:t>
      </w:r>
      <w:r>
        <w:t xml:space="preserve"> witte </w:t>
      </w:r>
      <w:r w:rsidR="0045791D">
        <w:t>(</w:t>
      </w:r>
      <w:r w:rsidR="0075003C">
        <w:t>appel</w:t>
      </w:r>
      <w:r w:rsidR="0045791D">
        <w:t>)</w:t>
      </w:r>
      <w:r>
        <w:t xml:space="preserve">wijn met een alcoholpercentage van </w:t>
      </w:r>
      <w:r w:rsidR="00054126">
        <w:t xml:space="preserve">ca. </w:t>
      </w:r>
      <w:r w:rsidR="00EF1E41">
        <w:t xml:space="preserve">12 </w:t>
      </w:r>
      <w:r>
        <w:t>volumeprocenten en een zuurgraad van ca 7 gram zuur per liter (gemeten als wijnsteenzuur).</w:t>
      </w:r>
    </w:p>
    <w:p w14:paraId="61F1FA25" w14:textId="77777777" w:rsidR="00EF1E41" w:rsidRDefault="00124986" w:rsidP="00EF1E41">
      <w:pPr>
        <w:tabs>
          <w:tab w:val="left" w:pos="540"/>
        </w:tabs>
        <w:ind w:left="540" w:hanging="180"/>
      </w:pPr>
      <w:r>
        <w:t>b. Een droge</w:t>
      </w:r>
      <w:r w:rsidR="0075003C">
        <w:t xml:space="preserve"> (max. SG 996)</w:t>
      </w:r>
      <w:r>
        <w:t xml:space="preserve"> rode </w:t>
      </w:r>
      <w:r w:rsidR="0075003C">
        <w:t>vruchten- of druiven</w:t>
      </w:r>
      <w:r>
        <w:t xml:space="preserve">wijn </w:t>
      </w:r>
      <w:r w:rsidR="0075003C">
        <w:t xml:space="preserve">(keuze in overleg met de meester) </w:t>
      </w:r>
      <w:r>
        <w:t xml:space="preserve">met een alcoholpercentage van </w:t>
      </w:r>
      <w:r w:rsidR="00054126">
        <w:t>ca. 12</w:t>
      </w:r>
      <w:r w:rsidR="00EF1E41">
        <w:t xml:space="preserve"> volumeprocenten</w:t>
      </w:r>
      <w:r>
        <w:t xml:space="preserve"> en een zuurgraad </w:t>
      </w:r>
      <w:proofErr w:type="gramStart"/>
      <w:r>
        <w:t xml:space="preserve">van  </w:t>
      </w:r>
      <w:r w:rsidR="00054126">
        <w:t>ca.</w:t>
      </w:r>
      <w:proofErr w:type="gramEnd"/>
      <w:r w:rsidR="00054126">
        <w:t xml:space="preserve"> 6</w:t>
      </w:r>
      <w:r>
        <w:t xml:space="preserve"> gram per liter</w:t>
      </w:r>
      <w:r w:rsidR="00EF1E41">
        <w:t xml:space="preserve"> (gemeten als wijnsteenzuur).</w:t>
      </w:r>
    </w:p>
    <w:p w14:paraId="1B1635A2" w14:textId="77777777" w:rsidR="00124986" w:rsidRDefault="00124986" w:rsidP="00124986">
      <w:pPr>
        <w:tabs>
          <w:tab w:val="left" w:pos="360"/>
        </w:tabs>
      </w:pPr>
    </w:p>
    <w:p w14:paraId="3E1459AC" w14:textId="77777777" w:rsidR="00124986" w:rsidRDefault="00124986" w:rsidP="00124986">
      <w:pPr>
        <w:tabs>
          <w:tab w:val="left" w:pos="360"/>
        </w:tabs>
        <w:ind w:left="360"/>
      </w:pPr>
      <w:r>
        <w:t xml:space="preserve">Bij elke wijn moet een </w:t>
      </w:r>
      <w:r w:rsidR="0075003C">
        <w:t xml:space="preserve">rapport worden gevoegd met een beschrijving van de gevolgde werkwijze, vermelding van de vrucht of druivensoort waarvan de wijn is gemaakt en opgave van </w:t>
      </w:r>
      <w:r w:rsidR="00917736">
        <w:t>het SG, grammen zuur en vol. alcohol %.</w:t>
      </w:r>
    </w:p>
    <w:p w14:paraId="2DC102D0" w14:textId="77777777" w:rsidR="007B608A" w:rsidRDefault="007B608A" w:rsidP="00124986">
      <w:pPr>
        <w:tabs>
          <w:tab w:val="left" w:pos="360"/>
        </w:tabs>
      </w:pPr>
    </w:p>
    <w:p w14:paraId="6095AB8B" w14:textId="77777777" w:rsidR="00EB42BA" w:rsidRDefault="00EB42BA" w:rsidP="00EB42BA">
      <w:pPr>
        <w:tabs>
          <w:tab w:val="left" w:pos="360"/>
        </w:tabs>
      </w:pPr>
      <w:r>
        <w:t>5.</w:t>
      </w:r>
      <w:r>
        <w:tab/>
        <w:t>Bij de beoordeling wordt voornamelijk gelet op:</w:t>
      </w:r>
    </w:p>
    <w:p w14:paraId="68E2E65C" w14:textId="77777777" w:rsidR="00EB42BA" w:rsidRDefault="00EB42BA" w:rsidP="00EB42BA">
      <w:pPr>
        <w:tabs>
          <w:tab w:val="left" w:pos="360"/>
        </w:tabs>
      </w:pPr>
      <w:r>
        <w:tab/>
        <w:t>a.</w:t>
      </w:r>
      <w:r>
        <w:tab/>
        <w:t>helderheid,</w:t>
      </w:r>
    </w:p>
    <w:p w14:paraId="63AC42B8" w14:textId="77777777" w:rsidR="00EB42BA" w:rsidRDefault="00EB42BA" w:rsidP="00EB42BA">
      <w:pPr>
        <w:tabs>
          <w:tab w:val="left" w:pos="360"/>
        </w:tabs>
      </w:pPr>
      <w:r>
        <w:tab/>
        <w:t>b.</w:t>
      </w:r>
      <w:r>
        <w:tab/>
        <w:t>aangename geur,</w:t>
      </w:r>
    </w:p>
    <w:p w14:paraId="62886AE1" w14:textId="77777777" w:rsidR="00EB42BA" w:rsidRDefault="00EB42BA" w:rsidP="00EB42BA">
      <w:pPr>
        <w:tabs>
          <w:tab w:val="left" w:pos="360"/>
        </w:tabs>
      </w:pPr>
      <w:r>
        <w:tab/>
        <w:t>c.</w:t>
      </w:r>
      <w:r>
        <w:tab/>
        <w:t>goede smaak.</w:t>
      </w:r>
    </w:p>
    <w:p w14:paraId="26791201" w14:textId="77777777" w:rsidR="00EB42BA" w:rsidRDefault="00EB42BA" w:rsidP="00EB42BA">
      <w:pPr>
        <w:tabs>
          <w:tab w:val="left" w:pos="360"/>
        </w:tabs>
      </w:pPr>
      <w:r>
        <w:tab/>
        <w:t>d.</w:t>
      </w:r>
      <w:r>
        <w:tab/>
        <w:t>De wijn mag niet ziek zijn; kleine gebreken zijn toegestaan.</w:t>
      </w:r>
    </w:p>
    <w:p w14:paraId="0DB48928" w14:textId="77777777" w:rsidR="00EB42BA" w:rsidRDefault="00EB42BA" w:rsidP="00124986">
      <w:pPr>
        <w:tabs>
          <w:tab w:val="left" w:pos="360"/>
        </w:tabs>
      </w:pPr>
    </w:p>
    <w:p w14:paraId="61FE805F" w14:textId="77777777" w:rsidR="00124986" w:rsidRDefault="00EB42BA" w:rsidP="00124986">
      <w:pPr>
        <w:tabs>
          <w:tab w:val="left" w:pos="360"/>
        </w:tabs>
      </w:pPr>
      <w:r>
        <w:t>6</w:t>
      </w:r>
      <w:r w:rsidR="00124986">
        <w:t>.</w:t>
      </w:r>
      <w:r w:rsidR="00124986">
        <w:tab/>
        <w:t>Voor een geslaagde gezelproef moet aan de volgende normen worden voldaan:</w:t>
      </w:r>
    </w:p>
    <w:p w14:paraId="7B8FA93B" w14:textId="77777777" w:rsidR="00124986" w:rsidRDefault="00124986" w:rsidP="00124986">
      <w:pPr>
        <w:tabs>
          <w:tab w:val="left" w:pos="360"/>
        </w:tabs>
      </w:pPr>
      <w:r>
        <w:tab/>
        <w:t xml:space="preserve">a.  het </w:t>
      </w:r>
      <w:r w:rsidR="006C07E7">
        <w:t>minimumaantal</w:t>
      </w:r>
      <w:r>
        <w:t xml:space="preserve"> punten dat een wijn moet behalen is 60%. </w:t>
      </w:r>
    </w:p>
    <w:p w14:paraId="515C2BC7" w14:textId="77777777" w:rsidR="00124986" w:rsidRDefault="00124986" w:rsidP="00124986">
      <w:pPr>
        <w:tabs>
          <w:tab w:val="left" w:pos="360"/>
        </w:tabs>
      </w:pPr>
      <w:r>
        <w:tab/>
        <w:t>b.  voor beide wijnen samen moet minimaal 65% van het totaal worden gescoord.</w:t>
      </w:r>
    </w:p>
    <w:p w14:paraId="58084822" w14:textId="77777777" w:rsidR="00124986" w:rsidRDefault="00124986" w:rsidP="00124986">
      <w:pPr>
        <w:tabs>
          <w:tab w:val="left" w:pos="360"/>
        </w:tabs>
      </w:pPr>
    </w:p>
    <w:p w14:paraId="50C42E32" w14:textId="77777777" w:rsidR="005A18BA" w:rsidRPr="00C37A7A" w:rsidRDefault="005635CE" w:rsidP="00DE2A85">
      <w:pPr>
        <w:tabs>
          <w:tab w:val="left" w:pos="360"/>
        </w:tabs>
        <w:ind w:left="360" w:hanging="360"/>
      </w:pPr>
      <w:r w:rsidRPr="00C37A7A">
        <w:t>7</w:t>
      </w:r>
      <w:r w:rsidR="005A18BA" w:rsidRPr="00C37A7A">
        <w:t>.</w:t>
      </w:r>
      <w:r w:rsidR="005A18BA" w:rsidRPr="00C37A7A">
        <w:tab/>
      </w:r>
      <w:r w:rsidR="00EB42BA" w:rsidRPr="00C37A7A">
        <w:t xml:space="preserve">Voldoet een wijn niet aan bovenstaande normen vermeld onder de punten </w:t>
      </w:r>
      <w:r w:rsidR="00C37A7A" w:rsidRPr="00C37A7A">
        <w:t xml:space="preserve">3, </w:t>
      </w:r>
      <w:r w:rsidR="00EB42BA" w:rsidRPr="00C37A7A">
        <w:t>4, 5 en 6</w:t>
      </w:r>
      <w:r w:rsidR="005A18BA" w:rsidRPr="00C37A7A">
        <w:t xml:space="preserve">, dan krijgt </w:t>
      </w:r>
      <w:r w:rsidR="00EB42BA" w:rsidRPr="00C37A7A">
        <w:t>de leerling</w:t>
      </w:r>
      <w:r w:rsidR="005A18BA" w:rsidRPr="00C37A7A">
        <w:t xml:space="preserve"> voor de wijn die wel aan de eisen voldoe</w:t>
      </w:r>
      <w:r w:rsidR="00D55EFE" w:rsidRPr="00C37A7A">
        <w:t>t</w:t>
      </w:r>
      <w:r w:rsidR="005A18BA" w:rsidRPr="00C37A7A">
        <w:t>, een deelcertificaat dat drie jaar geldig blijft. Binnen deze termijn mag een leerling een vervangende wijn van dezelfde soort aanbieden om alsnog gezel te kunnen worden.</w:t>
      </w:r>
    </w:p>
    <w:p w14:paraId="112D18F2" w14:textId="77777777" w:rsidR="00EB42BA" w:rsidRPr="00C37A7A" w:rsidRDefault="00EB42BA" w:rsidP="00124986">
      <w:pPr>
        <w:tabs>
          <w:tab w:val="left" w:pos="360"/>
        </w:tabs>
        <w:ind w:left="360" w:hanging="360"/>
      </w:pPr>
    </w:p>
    <w:p w14:paraId="0A22BB28" w14:textId="77777777" w:rsidR="00124986" w:rsidRPr="00B562C4" w:rsidRDefault="00124986" w:rsidP="00124986">
      <w:pPr>
        <w:tabs>
          <w:tab w:val="left" w:pos="360"/>
        </w:tabs>
        <w:ind w:left="360" w:hanging="360"/>
      </w:pPr>
      <w:r w:rsidRPr="00C37A7A">
        <w:t>8.</w:t>
      </w:r>
      <w:r w:rsidRPr="00C37A7A">
        <w:tab/>
        <w:t xml:space="preserve">Als de proef met succes is afgelegd, ontvangt de leerling </w:t>
      </w:r>
      <w:r w:rsidR="0061610D" w:rsidRPr="00C37A7A">
        <w:t xml:space="preserve">de </w:t>
      </w:r>
      <w:r w:rsidR="00D31B35" w:rsidRPr="00C37A7A">
        <w:t xml:space="preserve">bijhorende </w:t>
      </w:r>
      <w:r w:rsidR="0061610D" w:rsidRPr="00C37A7A">
        <w:t xml:space="preserve">gemiddelde </w:t>
      </w:r>
      <w:r w:rsidRPr="00C37A7A">
        <w:t>beoordelingsrapport</w:t>
      </w:r>
      <w:r w:rsidR="0061610D" w:rsidRPr="00C37A7A">
        <w:t>en</w:t>
      </w:r>
      <w:r w:rsidRPr="00C37A7A">
        <w:t>, een</w:t>
      </w:r>
      <w:r>
        <w:t xml:space="preserve"> diploma en een gezelpenning.</w:t>
      </w:r>
      <w:r w:rsidR="00B562C4">
        <w:t xml:space="preserve"> (De gezelpenning blijft eigendom van het gilde en moet teruggegeven worden zodra de gezel het gilde verlaat).</w:t>
      </w:r>
    </w:p>
    <w:p w14:paraId="7172ACB1" w14:textId="77777777" w:rsidR="00124986" w:rsidRDefault="00124986" w:rsidP="00124986">
      <w:pPr>
        <w:tabs>
          <w:tab w:val="left" w:pos="360"/>
        </w:tabs>
      </w:pPr>
    </w:p>
    <w:p w14:paraId="57580739" w14:textId="77777777" w:rsidR="00620DD8" w:rsidRDefault="00620DD8" w:rsidP="00124986">
      <w:pPr>
        <w:tabs>
          <w:tab w:val="left" w:pos="360"/>
        </w:tabs>
      </w:pPr>
    </w:p>
    <w:p w14:paraId="6719F889" w14:textId="77777777" w:rsidR="009C4B84" w:rsidRDefault="009C4B84" w:rsidP="00124986">
      <w:pPr>
        <w:tabs>
          <w:tab w:val="left" w:pos="360"/>
        </w:tabs>
      </w:pPr>
    </w:p>
    <w:p w14:paraId="6A609003" w14:textId="77777777" w:rsidR="009C4B84" w:rsidRDefault="009C4B84" w:rsidP="00124986">
      <w:pPr>
        <w:tabs>
          <w:tab w:val="left" w:pos="360"/>
        </w:tabs>
      </w:pPr>
    </w:p>
    <w:p w14:paraId="1581A0AE" w14:textId="77777777" w:rsidR="00620DD8" w:rsidRDefault="00620DD8" w:rsidP="00124986">
      <w:pPr>
        <w:tabs>
          <w:tab w:val="left" w:pos="360"/>
        </w:tabs>
      </w:pPr>
    </w:p>
    <w:p w14:paraId="28FDE1AB" w14:textId="77777777" w:rsidR="00620DD8" w:rsidRDefault="00620DD8" w:rsidP="00124986">
      <w:pPr>
        <w:tabs>
          <w:tab w:val="left" w:pos="360"/>
        </w:tabs>
      </w:pPr>
    </w:p>
    <w:p w14:paraId="2EC72847" w14:textId="77777777" w:rsidR="003D25EA" w:rsidRDefault="003D25EA" w:rsidP="00124986">
      <w:pPr>
        <w:tabs>
          <w:tab w:val="left" w:pos="360"/>
        </w:tabs>
      </w:pPr>
    </w:p>
    <w:p w14:paraId="2960E663" w14:textId="77777777" w:rsidR="00124986" w:rsidRDefault="00124986" w:rsidP="00124986">
      <w:pPr>
        <w:tabs>
          <w:tab w:val="left" w:pos="360"/>
        </w:tabs>
      </w:pPr>
      <w:r>
        <w:t>9.</w:t>
      </w:r>
      <w:r>
        <w:tab/>
        <w:t xml:space="preserve">De </w:t>
      </w:r>
      <w:r w:rsidRPr="00EB42BA">
        <w:rPr>
          <w:b/>
        </w:rPr>
        <w:t>meesterproef</w:t>
      </w:r>
      <w:r>
        <w:t xml:space="preserve"> bestaat uit drie wijnen.</w:t>
      </w:r>
    </w:p>
    <w:p w14:paraId="05733F75" w14:textId="77777777" w:rsidR="00347FAE" w:rsidRDefault="00124986" w:rsidP="005318E7">
      <w:pPr>
        <w:tabs>
          <w:tab w:val="left" w:pos="720"/>
        </w:tabs>
        <w:ind w:left="720" w:hanging="360"/>
      </w:pPr>
      <w:r>
        <w:t>a.</w:t>
      </w:r>
      <w:r>
        <w:tab/>
        <w:t xml:space="preserve">Een droge </w:t>
      </w:r>
      <w:r w:rsidR="00BD004B">
        <w:t xml:space="preserve">(max. SG 996) </w:t>
      </w:r>
      <w:r w:rsidR="00E04446">
        <w:rPr>
          <w:u w:val="single"/>
        </w:rPr>
        <w:t>witte druivenwijn</w:t>
      </w:r>
      <w:r>
        <w:t xml:space="preserve"> die verkregen is door </w:t>
      </w:r>
      <w:r w:rsidRPr="00FE4E08">
        <w:rPr>
          <w:u w:val="single"/>
        </w:rPr>
        <w:t>sapgisting</w:t>
      </w:r>
      <w:r>
        <w:t xml:space="preserve">. Deze wijn moet een alcoholpercentage hebben van </w:t>
      </w:r>
      <w:r w:rsidR="00054126">
        <w:t>ca. 12</w:t>
      </w:r>
      <w:r>
        <w:t xml:space="preserve"> volumeprocenten en een zuurgraad van </w:t>
      </w:r>
      <w:r w:rsidR="00054126">
        <w:t>ca. 7</w:t>
      </w:r>
      <w:r>
        <w:t xml:space="preserve"> gram per liter</w:t>
      </w:r>
      <w:r w:rsidR="005318E7">
        <w:t xml:space="preserve"> (gemeten als wijnsteenzuur).</w:t>
      </w:r>
      <w:r>
        <w:t xml:space="preserve"> </w:t>
      </w:r>
    </w:p>
    <w:p w14:paraId="315616AA" w14:textId="77777777" w:rsidR="00124986" w:rsidRDefault="00124986" w:rsidP="005318E7">
      <w:pPr>
        <w:tabs>
          <w:tab w:val="left" w:pos="720"/>
        </w:tabs>
        <w:ind w:left="720" w:hanging="360"/>
      </w:pPr>
      <w:r>
        <w:t>b.</w:t>
      </w:r>
      <w:r w:rsidR="005318E7">
        <w:t xml:space="preserve">   </w:t>
      </w:r>
      <w:r>
        <w:t>Een</w:t>
      </w:r>
      <w:r w:rsidR="00BD004B">
        <w:t xml:space="preserve"> droge</w:t>
      </w:r>
      <w:r w:rsidR="00FF7028">
        <w:t xml:space="preserve"> (max. SG 996) </w:t>
      </w:r>
      <w:r w:rsidRPr="00FE4E08">
        <w:rPr>
          <w:u w:val="single"/>
        </w:rPr>
        <w:t xml:space="preserve">rode </w:t>
      </w:r>
      <w:r w:rsidR="00793615" w:rsidRPr="00FE4E08">
        <w:rPr>
          <w:u w:val="single"/>
        </w:rPr>
        <w:t>druiven</w:t>
      </w:r>
      <w:r w:rsidRPr="00FE4E08">
        <w:rPr>
          <w:u w:val="single"/>
        </w:rPr>
        <w:t>wijn</w:t>
      </w:r>
      <w:r>
        <w:t xml:space="preserve"> verkregen door </w:t>
      </w:r>
      <w:r w:rsidRPr="00FE4E08">
        <w:rPr>
          <w:u w:val="single"/>
        </w:rPr>
        <w:t>pulpgisting</w:t>
      </w:r>
      <w:r>
        <w:t>. Deze wijn moet een alcoholpercentage hebben van</w:t>
      </w:r>
      <w:r w:rsidR="005318E7">
        <w:t xml:space="preserve"> </w:t>
      </w:r>
      <w:r w:rsidR="00054126">
        <w:t>ca. 13</w:t>
      </w:r>
      <w:r>
        <w:t xml:space="preserve"> volumeprocenten en een zuurgraad </w:t>
      </w:r>
      <w:r w:rsidR="00A10B2C">
        <w:t>van</w:t>
      </w:r>
      <w:r>
        <w:t xml:space="preserve"> </w:t>
      </w:r>
      <w:r w:rsidR="00054126">
        <w:t xml:space="preserve">ca. </w:t>
      </w:r>
      <w:r>
        <w:t xml:space="preserve">6 gram zuur </w:t>
      </w:r>
      <w:r w:rsidR="00F73928">
        <w:t xml:space="preserve">per liter </w:t>
      </w:r>
      <w:r w:rsidR="005318E7">
        <w:t xml:space="preserve">(gemeten als wijnsteenzuur) </w:t>
      </w:r>
      <w:r>
        <w:t xml:space="preserve">met vooral een stevige body. </w:t>
      </w:r>
    </w:p>
    <w:p w14:paraId="4EB04336" w14:textId="77777777" w:rsidR="00124986" w:rsidRDefault="00124986" w:rsidP="00124986">
      <w:pPr>
        <w:tabs>
          <w:tab w:val="left" w:pos="360"/>
        </w:tabs>
      </w:pPr>
      <w:r>
        <w:tab/>
        <w:t>c.</w:t>
      </w:r>
      <w:r>
        <w:tab/>
        <w:t>Een derde wijn naar eigen keuze, anders dan a en b.</w:t>
      </w:r>
    </w:p>
    <w:p w14:paraId="5B0F4515" w14:textId="77777777" w:rsidR="00124986" w:rsidRDefault="00124986" w:rsidP="00124986">
      <w:pPr>
        <w:tabs>
          <w:tab w:val="left" w:pos="360"/>
        </w:tabs>
      </w:pPr>
    </w:p>
    <w:p w14:paraId="73DA27FE" w14:textId="77777777" w:rsidR="0068485B" w:rsidRDefault="0068485B" w:rsidP="0068485B">
      <w:pPr>
        <w:tabs>
          <w:tab w:val="left" w:pos="360"/>
        </w:tabs>
        <w:ind w:left="360"/>
      </w:pPr>
      <w:r>
        <w:t>Bij elke wijn moet een rapport worden gevoegd met een beschrijving van de gevolgde werkwijze, vermelding van de vrucht of druivensoort waarvan de wijn is gemaakt en opgave van het SG, grammen zuur en vol. alcohol %.</w:t>
      </w:r>
    </w:p>
    <w:p w14:paraId="133D34A9" w14:textId="77777777" w:rsidR="00124986" w:rsidRDefault="00124986" w:rsidP="00124986">
      <w:pPr>
        <w:tabs>
          <w:tab w:val="left" w:pos="360"/>
        </w:tabs>
      </w:pPr>
    </w:p>
    <w:p w14:paraId="2E19F4C3" w14:textId="77777777" w:rsidR="00124986" w:rsidRDefault="00124986" w:rsidP="00124986">
      <w:pPr>
        <w:tabs>
          <w:tab w:val="left" w:pos="360"/>
        </w:tabs>
      </w:pPr>
      <w:r>
        <w:t>10.</w:t>
      </w:r>
      <w:r>
        <w:tab/>
        <w:t xml:space="preserve">De wijnen voor de meesterproef moeten zijn: </w:t>
      </w:r>
    </w:p>
    <w:p w14:paraId="34CFAD9D" w14:textId="77777777" w:rsidR="00124986" w:rsidRDefault="00124986" w:rsidP="00124986">
      <w:pPr>
        <w:tabs>
          <w:tab w:val="left" w:pos="360"/>
        </w:tabs>
      </w:pPr>
      <w:r>
        <w:tab/>
        <w:t>a.</w:t>
      </w:r>
      <w:r>
        <w:tab/>
        <w:t>helder tot briljant;</w:t>
      </w:r>
    </w:p>
    <w:p w14:paraId="1E443289" w14:textId="77777777" w:rsidR="00124986" w:rsidRDefault="00124986" w:rsidP="00124986">
      <w:pPr>
        <w:tabs>
          <w:tab w:val="left" w:pos="360"/>
        </w:tabs>
      </w:pPr>
      <w:r>
        <w:tab/>
        <w:t>b.</w:t>
      </w:r>
      <w:r>
        <w:tab/>
        <w:t>fris en fruitig;</w:t>
      </w:r>
    </w:p>
    <w:p w14:paraId="395364B9" w14:textId="77777777" w:rsidR="00124986" w:rsidRDefault="00124986" w:rsidP="00124986">
      <w:pPr>
        <w:tabs>
          <w:tab w:val="left" w:pos="360"/>
        </w:tabs>
      </w:pPr>
      <w:r>
        <w:tab/>
        <w:t>c.</w:t>
      </w:r>
      <w:r>
        <w:tab/>
        <w:t>vol van smaak;</w:t>
      </w:r>
    </w:p>
    <w:p w14:paraId="4F4BD477" w14:textId="77777777" w:rsidR="00124986" w:rsidRDefault="00124986" w:rsidP="00124986">
      <w:pPr>
        <w:tabs>
          <w:tab w:val="left" w:pos="360"/>
        </w:tabs>
      </w:pPr>
      <w:r>
        <w:tab/>
        <w:t>d.</w:t>
      </w:r>
      <w:r>
        <w:tab/>
        <w:t>evenwichtig van samenstelling.</w:t>
      </w:r>
    </w:p>
    <w:p w14:paraId="2B22A91B" w14:textId="77777777" w:rsidR="00124986" w:rsidRDefault="00124986" w:rsidP="00124986">
      <w:pPr>
        <w:tabs>
          <w:tab w:val="left" w:pos="360"/>
        </w:tabs>
      </w:pPr>
      <w:r>
        <w:tab/>
      </w:r>
    </w:p>
    <w:p w14:paraId="6BBE3C69" w14:textId="77777777" w:rsidR="00124986" w:rsidRDefault="00124986" w:rsidP="00124986">
      <w:pPr>
        <w:tabs>
          <w:tab w:val="left" w:pos="360"/>
        </w:tabs>
      </w:pPr>
      <w:r>
        <w:tab/>
        <w:t>De wijnen mogen beslist niet:</w:t>
      </w:r>
    </w:p>
    <w:p w14:paraId="7C206C8C" w14:textId="77777777" w:rsidR="00124986" w:rsidRDefault="00124986" w:rsidP="00124986">
      <w:pPr>
        <w:tabs>
          <w:tab w:val="left" w:pos="360"/>
        </w:tabs>
      </w:pPr>
      <w:r>
        <w:tab/>
        <w:t>a.</w:t>
      </w:r>
      <w:r>
        <w:tab/>
        <w:t>mousseren of parelen (rode wijn);</w:t>
      </w:r>
    </w:p>
    <w:p w14:paraId="02F11FFD" w14:textId="77777777" w:rsidR="00124986" w:rsidRDefault="00124986" w:rsidP="00124986">
      <w:pPr>
        <w:tabs>
          <w:tab w:val="left" w:pos="360"/>
        </w:tabs>
      </w:pPr>
      <w:r>
        <w:tab/>
        <w:t>b.</w:t>
      </w:r>
      <w:r>
        <w:tab/>
        <w:t>zoet zijn;</w:t>
      </w:r>
      <w:r w:rsidR="000D62A8">
        <w:t xml:space="preserve"> met uitzondering van de wijn vermeld onder 9c;</w:t>
      </w:r>
    </w:p>
    <w:p w14:paraId="7764DA63" w14:textId="77777777" w:rsidR="00124986" w:rsidRDefault="00124986" w:rsidP="00124986">
      <w:pPr>
        <w:tabs>
          <w:tab w:val="left" w:pos="360"/>
        </w:tabs>
      </w:pPr>
      <w:r>
        <w:tab/>
        <w:t>c.</w:t>
      </w:r>
      <w:r>
        <w:tab/>
        <w:t>bewerkt zijn met kruiden of smaakstoffen anders dan bedoeld in de opdracht;</w:t>
      </w:r>
    </w:p>
    <w:p w14:paraId="731B11FB" w14:textId="77777777" w:rsidR="00124986" w:rsidRDefault="00124986" w:rsidP="00124986">
      <w:pPr>
        <w:tabs>
          <w:tab w:val="left" w:pos="360"/>
        </w:tabs>
      </w:pPr>
      <w:r>
        <w:tab/>
        <w:t>d.</w:t>
      </w:r>
      <w:r>
        <w:tab/>
        <w:t>gebrekkig of ziek zijn.</w:t>
      </w:r>
    </w:p>
    <w:p w14:paraId="708DD16D" w14:textId="77777777" w:rsidR="00124986" w:rsidRDefault="00124986" w:rsidP="00124986">
      <w:pPr>
        <w:tabs>
          <w:tab w:val="left" w:pos="360"/>
        </w:tabs>
      </w:pPr>
    </w:p>
    <w:p w14:paraId="0BA83D8F" w14:textId="77777777" w:rsidR="00124986" w:rsidRDefault="00124986" w:rsidP="00D55EFE">
      <w:pPr>
        <w:tabs>
          <w:tab w:val="left" w:pos="360"/>
        </w:tabs>
        <w:ind w:left="360" w:hanging="360"/>
      </w:pPr>
      <w:r>
        <w:t>11.</w:t>
      </w:r>
      <w:r>
        <w:tab/>
        <w:t xml:space="preserve">Voor een geslaagde meesterproef moet aan de volgende normen worden voldaan: het </w:t>
      </w:r>
      <w:proofErr w:type="gramStart"/>
      <w:r>
        <w:t>minimum aantal</w:t>
      </w:r>
      <w:proofErr w:type="gramEnd"/>
      <w:r>
        <w:t xml:space="preserve"> punten dat een wijn moet behalen is 70%, terwijl de gemiddelde score voor alle drie de wijnen samen minimaal 75% moet zijn.</w:t>
      </w:r>
    </w:p>
    <w:p w14:paraId="504E4D46" w14:textId="77777777" w:rsidR="00124986" w:rsidRPr="00C37A7A" w:rsidRDefault="00124986" w:rsidP="00124986">
      <w:pPr>
        <w:tabs>
          <w:tab w:val="left" w:pos="360"/>
        </w:tabs>
      </w:pPr>
    </w:p>
    <w:p w14:paraId="66F7445A" w14:textId="77777777" w:rsidR="00D55EFE" w:rsidRPr="00C37A7A" w:rsidRDefault="00124986" w:rsidP="00D55EFE">
      <w:pPr>
        <w:tabs>
          <w:tab w:val="left" w:pos="360"/>
        </w:tabs>
        <w:ind w:left="360" w:hanging="360"/>
      </w:pPr>
      <w:r w:rsidRPr="00C37A7A">
        <w:t>12.</w:t>
      </w:r>
      <w:r w:rsidRPr="00C37A7A">
        <w:tab/>
        <w:t>Voldoet een wijn niet aan bovenstaande normen</w:t>
      </w:r>
      <w:r w:rsidR="00F73928" w:rsidRPr="00C37A7A">
        <w:t xml:space="preserve"> vermeld onder de punten </w:t>
      </w:r>
      <w:r w:rsidR="00C37A7A" w:rsidRPr="00C37A7A">
        <w:t xml:space="preserve">3, </w:t>
      </w:r>
      <w:r w:rsidR="00F73928" w:rsidRPr="00C37A7A">
        <w:t>9, 10 en 11</w:t>
      </w:r>
      <w:r w:rsidRPr="00C37A7A">
        <w:t xml:space="preserve">, dan </w:t>
      </w:r>
      <w:r w:rsidR="00D55EFE" w:rsidRPr="00C37A7A">
        <w:t>krijgt de gezel voor de wijnen die wel aan de eisen voldoen, een deelcertificaat dat drie jaar geldig blijft. Binnen deze termijn mag de gezel een vervangende wijn van dezelfde soort aanbieden om alsnog meester te kunnen worden.</w:t>
      </w:r>
    </w:p>
    <w:p w14:paraId="37062D4D" w14:textId="77777777" w:rsidR="00D55EFE" w:rsidRDefault="00D55EFE" w:rsidP="00124986">
      <w:pPr>
        <w:tabs>
          <w:tab w:val="left" w:pos="360"/>
        </w:tabs>
      </w:pPr>
    </w:p>
    <w:p w14:paraId="0304BF70" w14:textId="77777777" w:rsidR="00124986" w:rsidRDefault="00124986" w:rsidP="00D55EFE">
      <w:pPr>
        <w:tabs>
          <w:tab w:val="left" w:pos="360"/>
        </w:tabs>
        <w:ind w:left="360" w:hanging="360"/>
      </w:pPr>
      <w:r>
        <w:t>13.</w:t>
      </w:r>
      <w:r>
        <w:tab/>
        <w:t>Een gezel die de meesterproef met succes aflegt, wordt meester. Hij ontvangt de bijbehorende gemiddelde keuringsrapporten, het meesterdiploma en de daarbij horende gildepenning. (De meesterpenning blijft eigendom van het gilde en moet teruggegeven worden, als de meester het gilde verlaat)</w:t>
      </w:r>
      <w:r w:rsidR="00B562C4">
        <w:t>.</w:t>
      </w:r>
      <w:r>
        <w:t xml:space="preserve"> Als een gezel meester wordt, dient hij de gezelpenning in te leveren.</w:t>
      </w:r>
    </w:p>
    <w:p w14:paraId="6830E4B5" w14:textId="77777777" w:rsidR="00124986" w:rsidRDefault="00124986" w:rsidP="00124986">
      <w:pPr>
        <w:tabs>
          <w:tab w:val="left" w:pos="360"/>
        </w:tabs>
      </w:pPr>
    </w:p>
    <w:p w14:paraId="36C2D65D" w14:textId="77777777" w:rsidR="00124986" w:rsidRDefault="00124986" w:rsidP="00D55EFE">
      <w:pPr>
        <w:tabs>
          <w:tab w:val="left" w:pos="360"/>
        </w:tabs>
        <w:ind w:left="360" w:hanging="360"/>
      </w:pPr>
      <w:r>
        <w:t>1</w:t>
      </w:r>
      <w:r w:rsidR="00201FBC">
        <w:t>4</w:t>
      </w:r>
      <w:r>
        <w:t>.</w:t>
      </w:r>
      <w:r>
        <w:tab/>
        <w:t>Het gilde houdt een lijst bij van de uitgereikte deelcertificaten, diploma's en gildepenningen.</w:t>
      </w:r>
    </w:p>
    <w:p w14:paraId="6BA679C3" w14:textId="77777777" w:rsidR="00124986" w:rsidRDefault="00124986" w:rsidP="00124986">
      <w:pPr>
        <w:tabs>
          <w:tab w:val="left" w:pos="360"/>
        </w:tabs>
      </w:pPr>
    </w:p>
    <w:p w14:paraId="6C9A0EB8" w14:textId="77777777" w:rsidR="00021AE5" w:rsidRPr="00254E89" w:rsidRDefault="00124986" w:rsidP="00201FBC">
      <w:pPr>
        <w:tabs>
          <w:tab w:val="left" w:pos="360"/>
        </w:tabs>
      </w:pPr>
      <w:r w:rsidRPr="00254E89">
        <w:t>1</w:t>
      </w:r>
      <w:r w:rsidR="00201FBC" w:rsidRPr="00254E89">
        <w:t>5</w:t>
      </w:r>
      <w:r w:rsidRPr="00254E89">
        <w:t>.</w:t>
      </w:r>
      <w:r w:rsidRPr="00254E89">
        <w:tab/>
        <w:t xml:space="preserve">In gevallen waarin dit reglement niet voorziet, beslist </w:t>
      </w:r>
      <w:r w:rsidR="002746E8" w:rsidRPr="00254E89">
        <w:t>de wijncommissie.</w:t>
      </w:r>
    </w:p>
    <w:sectPr w:rsidR="00021AE5" w:rsidRPr="00254E89">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E771" w14:textId="77777777" w:rsidR="006F7CE9" w:rsidRDefault="006F7CE9">
      <w:r>
        <w:separator/>
      </w:r>
    </w:p>
  </w:endnote>
  <w:endnote w:type="continuationSeparator" w:id="0">
    <w:p w14:paraId="7E475661" w14:textId="77777777" w:rsidR="006F7CE9" w:rsidRDefault="006F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AD8C" w14:textId="77777777" w:rsidR="00FF7028" w:rsidRDefault="00FF7028" w:rsidP="00CA799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D71CBF8" w14:textId="77777777" w:rsidR="00FF7028" w:rsidRDefault="00FF7028" w:rsidP="00A1144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1131" w14:textId="77777777" w:rsidR="007566FD" w:rsidRDefault="007566FD">
    <w:pPr>
      <w:pStyle w:val="Voettekst"/>
    </w:pPr>
  </w:p>
  <w:p w14:paraId="7A5A53C6" w14:textId="77777777" w:rsidR="00FF7028" w:rsidRPr="00FF7CB9" w:rsidRDefault="00FF7028" w:rsidP="00A11444">
    <w:pPr>
      <w:pStyle w:val="Voettekst"/>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0020" w14:textId="77777777" w:rsidR="006F7CE9" w:rsidRDefault="006F7CE9">
      <w:r>
        <w:separator/>
      </w:r>
    </w:p>
  </w:footnote>
  <w:footnote w:type="continuationSeparator" w:id="0">
    <w:p w14:paraId="5B8873B1" w14:textId="77777777" w:rsidR="006F7CE9" w:rsidRDefault="006F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E67A" w14:textId="77777777" w:rsidR="00FF7028" w:rsidRPr="00E04446" w:rsidRDefault="00FF7028">
    <w:pPr>
      <w:pStyle w:val="Koptekst"/>
    </w:pPr>
    <w:r>
      <w:tab/>
    </w:r>
    <w:r w:rsidRPr="00FF7CB9">
      <w:rPr>
        <w:sz w:val="28"/>
        <w:szCs w:val="28"/>
      </w:rPr>
      <w:t>Gilde Dionysos, Horst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E13C4"/>
    <w:multiLevelType w:val="hybridMultilevel"/>
    <w:tmpl w:val="A30EC0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4729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0C3"/>
    <w:rsid w:val="0001008B"/>
    <w:rsid w:val="00021AE5"/>
    <w:rsid w:val="00032E0F"/>
    <w:rsid w:val="00046EE1"/>
    <w:rsid w:val="00054126"/>
    <w:rsid w:val="00097960"/>
    <w:rsid w:val="000D62A8"/>
    <w:rsid w:val="000D7E13"/>
    <w:rsid w:val="000E7286"/>
    <w:rsid w:val="00117BD7"/>
    <w:rsid w:val="0012154C"/>
    <w:rsid w:val="00124986"/>
    <w:rsid w:val="0012655A"/>
    <w:rsid w:val="001644C6"/>
    <w:rsid w:val="001710A5"/>
    <w:rsid w:val="001A497D"/>
    <w:rsid w:val="001A70ED"/>
    <w:rsid w:val="001A7AE3"/>
    <w:rsid w:val="001B5744"/>
    <w:rsid w:val="001C5522"/>
    <w:rsid w:val="001D3673"/>
    <w:rsid w:val="001D3F1B"/>
    <w:rsid w:val="001D7E37"/>
    <w:rsid w:val="001F334A"/>
    <w:rsid w:val="001F5C5F"/>
    <w:rsid w:val="00201FBC"/>
    <w:rsid w:val="00206A10"/>
    <w:rsid w:val="002360A4"/>
    <w:rsid w:val="0025260B"/>
    <w:rsid w:val="00254E89"/>
    <w:rsid w:val="00261AC1"/>
    <w:rsid w:val="002746E8"/>
    <w:rsid w:val="002751C9"/>
    <w:rsid w:val="00286813"/>
    <w:rsid w:val="00295E60"/>
    <w:rsid w:val="002A30C3"/>
    <w:rsid w:val="002A433B"/>
    <w:rsid w:val="002B0756"/>
    <w:rsid w:val="002B38AA"/>
    <w:rsid w:val="002B7295"/>
    <w:rsid w:val="002C3A33"/>
    <w:rsid w:val="00326D2C"/>
    <w:rsid w:val="003275DC"/>
    <w:rsid w:val="00331DDF"/>
    <w:rsid w:val="0034669D"/>
    <w:rsid w:val="00347FAE"/>
    <w:rsid w:val="00351040"/>
    <w:rsid w:val="00362E77"/>
    <w:rsid w:val="0039251C"/>
    <w:rsid w:val="003B0117"/>
    <w:rsid w:val="003B1874"/>
    <w:rsid w:val="003B22A8"/>
    <w:rsid w:val="003B5001"/>
    <w:rsid w:val="003D25EA"/>
    <w:rsid w:val="003E579A"/>
    <w:rsid w:val="00401BFF"/>
    <w:rsid w:val="0040775A"/>
    <w:rsid w:val="00416636"/>
    <w:rsid w:val="00425CA8"/>
    <w:rsid w:val="0045791D"/>
    <w:rsid w:val="00493C48"/>
    <w:rsid w:val="0049574C"/>
    <w:rsid w:val="004A72D8"/>
    <w:rsid w:val="004B2C6E"/>
    <w:rsid w:val="004B5642"/>
    <w:rsid w:val="004C06BC"/>
    <w:rsid w:val="004C0D9C"/>
    <w:rsid w:val="004E7789"/>
    <w:rsid w:val="00504E49"/>
    <w:rsid w:val="00510A9E"/>
    <w:rsid w:val="005318E7"/>
    <w:rsid w:val="00541250"/>
    <w:rsid w:val="00545A13"/>
    <w:rsid w:val="00554009"/>
    <w:rsid w:val="00556CCE"/>
    <w:rsid w:val="00561F72"/>
    <w:rsid w:val="005635CE"/>
    <w:rsid w:val="00573791"/>
    <w:rsid w:val="0058109F"/>
    <w:rsid w:val="00592F64"/>
    <w:rsid w:val="005A18BA"/>
    <w:rsid w:val="005C152F"/>
    <w:rsid w:val="005C1E67"/>
    <w:rsid w:val="005E396E"/>
    <w:rsid w:val="00601485"/>
    <w:rsid w:val="00612D7C"/>
    <w:rsid w:val="0061610D"/>
    <w:rsid w:val="00620DD8"/>
    <w:rsid w:val="00621666"/>
    <w:rsid w:val="00621945"/>
    <w:rsid w:val="00627517"/>
    <w:rsid w:val="00645080"/>
    <w:rsid w:val="0065642A"/>
    <w:rsid w:val="00656EBE"/>
    <w:rsid w:val="00663C49"/>
    <w:rsid w:val="00664B40"/>
    <w:rsid w:val="0068485B"/>
    <w:rsid w:val="006A4D56"/>
    <w:rsid w:val="006B5399"/>
    <w:rsid w:val="006C07E7"/>
    <w:rsid w:val="006F7CE9"/>
    <w:rsid w:val="00703C2A"/>
    <w:rsid w:val="00707EB8"/>
    <w:rsid w:val="007246E1"/>
    <w:rsid w:val="00726095"/>
    <w:rsid w:val="00741F9B"/>
    <w:rsid w:val="0075003C"/>
    <w:rsid w:val="007566FD"/>
    <w:rsid w:val="00757EE8"/>
    <w:rsid w:val="00790061"/>
    <w:rsid w:val="0079333D"/>
    <w:rsid w:val="00793615"/>
    <w:rsid w:val="007B10C4"/>
    <w:rsid w:val="007B1914"/>
    <w:rsid w:val="007B3975"/>
    <w:rsid w:val="007B608A"/>
    <w:rsid w:val="007D46E1"/>
    <w:rsid w:val="007E488D"/>
    <w:rsid w:val="007F6F73"/>
    <w:rsid w:val="008010A3"/>
    <w:rsid w:val="0081442C"/>
    <w:rsid w:val="008224CE"/>
    <w:rsid w:val="00834942"/>
    <w:rsid w:val="00852F68"/>
    <w:rsid w:val="008571AF"/>
    <w:rsid w:val="008965F2"/>
    <w:rsid w:val="008C55BD"/>
    <w:rsid w:val="008C5AB2"/>
    <w:rsid w:val="008D7C8B"/>
    <w:rsid w:val="00913C7C"/>
    <w:rsid w:val="00917736"/>
    <w:rsid w:val="00933323"/>
    <w:rsid w:val="00933BBE"/>
    <w:rsid w:val="00951CBB"/>
    <w:rsid w:val="009726DC"/>
    <w:rsid w:val="00976E81"/>
    <w:rsid w:val="009A14BE"/>
    <w:rsid w:val="009B4C82"/>
    <w:rsid w:val="009C4B84"/>
    <w:rsid w:val="00A10B2C"/>
    <w:rsid w:val="00A11444"/>
    <w:rsid w:val="00A719A8"/>
    <w:rsid w:val="00A75F0F"/>
    <w:rsid w:val="00AB294B"/>
    <w:rsid w:val="00AF5926"/>
    <w:rsid w:val="00B030FE"/>
    <w:rsid w:val="00B05F87"/>
    <w:rsid w:val="00B1374C"/>
    <w:rsid w:val="00B4784E"/>
    <w:rsid w:val="00B53E91"/>
    <w:rsid w:val="00B562C4"/>
    <w:rsid w:val="00B8094A"/>
    <w:rsid w:val="00B859C4"/>
    <w:rsid w:val="00B953DF"/>
    <w:rsid w:val="00BB04B3"/>
    <w:rsid w:val="00BB0EC9"/>
    <w:rsid w:val="00BB4611"/>
    <w:rsid w:val="00BD004B"/>
    <w:rsid w:val="00BD1F70"/>
    <w:rsid w:val="00BE54C8"/>
    <w:rsid w:val="00C11EDB"/>
    <w:rsid w:val="00C14BF9"/>
    <w:rsid w:val="00C26F06"/>
    <w:rsid w:val="00C37A7A"/>
    <w:rsid w:val="00C50574"/>
    <w:rsid w:val="00C66568"/>
    <w:rsid w:val="00C6774B"/>
    <w:rsid w:val="00C709AE"/>
    <w:rsid w:val="00C801C8"/>
    <w:rsid w:val="00C87411"/>
    <w:rsid w:val="00C878F5"/>
    <w:rsid w:val="00C92A91"/>
    <w:rsid w:val="00CA7997"/>
    <w:rsid w:val="00CB6708"/>
    <w:rsid w:val="00CC06C7"/>
    <w:rsid w:val="00CE024B"/>
    <w:rsid w:val="00D126DB"/>
    <w:rsid w:val="00D24733"/>
    <w:rsid w:val="00D31B35"/>
    <w:rsid w:val="00D55EFE"/>
    <w:rsid w:val="00D665C2"/>
    <w:rsid w:val="00DA2CD8"/>
    <w:rsid w:val="00DA2D32"/>
    <w:rsid w:val="00DA503D"/>
    <w:rsid w:val="00DB1561"/>
    <w:rsid w:val="00DE2A85"/>
    <w:rsid w:val="00DE3033"/>
    <w:rsid w:val="00E04446"/>
    <w:rsid w:val="00E37596"/>
    <w:rsid w:val="00E377B1"/>
    <w:rsid w:val="00E47768"/>
    <w:rsid w:val="00E6320D"/>
    <w:rsid w:val="00E70810"/>
    <w:rsid w:val="00E735DD"/>
    <w:rsid w:val="00E84329"/>
    <w:rsid w:val="00EB42BA"/>
    <w:rsid w:val="00EB5423"/>
    <w:rsid w:val="00EB5497"/>
    <w:rsid w:val="00ED4812"/>
    <w:rsid w:val="00EE741F"/>
    <w:rsid w:val="00EF1E41"/>
    <w:rsid w:val="00EF29A3"/>
    <w:rsid w:val="00F01CC3"/>
    <w:rsid w:val="00F222F3"/>
    <w:rsid w:val="00F44050"/>
    <w:rsid w:val="00F514C8"/>
    <w:rsid w:val="00F51746"/>
    <w:rsid w:val="00F60B56"/>
    <w:rsid w:val="00F61C80"/>
    <w:rsid w:val="00F70A37"/>
    <w:rsid w:val="00F73928"/>
    <w:rsid w:val="00F74D4E"/>
    <w:rsid w:val="00F84FD6"/>
    <w:rsid w:val="00FB1D3A"/>
    <w:rsid w:val="00FB3F77"/>
    <w:rsid w:val="00FB6F00"/>
    <w:rsid w:val="00FE4E08"/>
    <w:rsid w:val="00FF7028"/>
    <w:rsid w:val="00FF7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EDBEC"/>
  <w15:chartTrackingRefBased/>
  <w15:docId w15:val="{4278B8C0-BA75-CD40-ABBA-BAAB0068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11444"/>
    <w:pPr>
      <w:tabs>
        <w:tab w:val="center" w:pos="4536"/>
        <w:tab w:val="right" w:pos="9072"/>
      </w:tabs>
    </w:pPr>
  </w:style>
  <w:style w:type="character" w:styleId="Paginanummer">
    <w:name w:val="page number"/>
    <w:basedOn w:val="Standaardalinea-lettertype"/>
    <w:rsid w:val="00A11444"/>
  </w:style>
  <w:style w:type="paragraph" w:styleId="Voetnoottekst">
    <w:name w:val="footnote text"/>
    <w:basedOn w:val="Standaard"/>
    <w:semiHidden/>
    <w:rsid w:val="00A11444"/>
    <w:rPr>
      <w:sz w:val="20"/>
      <w:szCs w:val="20"/>
    </w:rPr>
  </w:style>
  <w:style w:type="character" w:styleId="Voetnootmarkering">
    <w:name w:val="footnote reference"/>
    <w:semiHidden/>
    <w:rsid w:val="00A11444"/>
    <w:rPr>
      <w:vertAlign w:val="superscript"/>
    </w:rPr>
  </w:style>
  <w:style w:type="character" w:styleId="Verwijzingopmerking">
    <w:name w:val="annotation reference"/>
    <w:semiHidden/>
    <w:rsid w:val="00CA7997"/>
    <w:rPr>
      <w:sz w:val="16"/>
      <w:szCs w:val="16"/>
    </w:rPr>
  </w:style>
  <w:style w:type="paragraph" w:styleId="Tekstopmerking">
    <w:name w:val="annotation text"/>
    <w:basedOn w:val="Standaard"/>
    <w:semiHidden/>
    <w:rsid w:val="00CA7997"/>
    <w:rPr>
      <w:sz w:val="20"/>
      <w:szCs w:val="20"/>
    </w:rPr>
  </w:style>
  <w:style w:type="paragraph" w:styleId="Onderwerpvanopmerking">
    <w:name w:val="annotation subject"/>
    <w:basedOn w:val="Tekstopmerking"/>
    <w:next w:val="Tekstopmerking"/>
    <w:semiHidden/>
    <w:rsid w:val="00CA7997"/>
    <w:rPr>
      <w:b/>
      <w:bCs/>
    </w:rPr>
  </w:style>
  <w:style w:type="paragraph" w:styleId="Ballontekst">
    <w:name w:val="Balloon Text"/>
    <w:basedOn w:val="Standaard"/>
    <w:semiHidden/>
    <w:rsid w:val="00CA7997"/>
    <w:rPr>
      <w:rFonts w:ascii="Tahoma" w:hAnsi="Tahoma"/>
      <w:sz w:val="16"/>
      <w:szCs w:val="16"/>
    </w:rPr>
  </w:style>
  <w:style w:type="paragraph" w:styleId="Koptekst">
    <w:name w:val="header"/>
    <w:basedOn w:val="Standaard"/>
    <w:rsid w:val="00FF7CB9"/>
    <w:pPr>
      <w:tabs>
        <w:tab w:val="center" w:pos="4536"/>
        <w:tab w:val="right" w:pos="9072"/>
      </w:tabs>
    </w:pPr>
  </w:style>
  <w:style w:type="character" w:customStyle="1" w:styleId="VoettekstChar">
    <w:name w:val="Voettekst Char"/>
    <w:link w:val="Voettekst"/>
    <w:uiPriority w:val="99"/>
    <w:rsid w:val="007566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8E7A7-6472-44AF-981A-89DDD241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3902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Wijn makers</vt:lpstr>
    </vt:vector>
  </TitlesOfParts>
  <Company>privé</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Wijn makers</dc:title>
  <dc:subject/>
  <dc:creator>Ton Wijnhoven</dc:creator>
  <cp:keywords/>
  <cp:lastModifiedBy>Dexter Curiel</cp:lastModifiedBy>
  <cp:revision>2</cp:revision>
  <cp:lastPrinted>2010-04-27T13:04:00Z</cp:lastPrinted>
  <dcterms:created xsi:type="dcterms:W3CDTF">2022-05-05T16:48:00Z</dcterms:created>
  <dcterms:modified xsi:type="dcterms:W3CDTF">2022-05-05T16:48:00Z</dcterms:modified>
</cp:coreProperties>
</file>